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49" w:rsidRDefault="00B72D49" w:rsidP="00925FF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1D252D"/>
          <w:lang w:eastAsia="ru-RU"/>
        </w:rPr>
      </w:pPr>
      <w:r w:rsidRPr="00B72D49">
        <w:rPr>
          <w:rFonts w:ascii="Arial" w:eastAsia="Times New Roman" w:hAnsi="Arial" w:cs="Arial"/>
          <w:b/>
          <w:bCs/>
          <w:color w:val="1D252D"/>
          <w:lang w:eastAsia="ru-RU"/>
        </w:rPr>
        <w:object w:dxaOrig="8971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25pt;height:632.5pt" o:ole="">
            <v:imagedata r:id="rId6" o:title=""/>
          </v:shape>
          <o:OLEObject Type="Embed" ProgID="AcroExch.Document.DC" ShapeID="_x0000_i1025" DrawAspect="Content" ObjectID="_1726578488" r:id="rId7"/>
        </w:object>
      </w:r>
    </w:p>
    <w:p w:rsidR="00925FF4" w:rsidRPr="00925FF4" w:rsidRDefault="00925FF4" w:rsidP="00925FF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1D252D"/>
          <w:lang w:eastAsia="ru-RU"/>
        </w:rPr>
      </w:pPr>
      <w:r w:rsidRPr="00925FF4">
        <w:rPr>
          <w:rFonts w:ascii="Arial" w:eastAsia="Times New Roman" w:hAnsi="Arial" w:cs="Arial"/>
          <w:b/>
          <w:bCs/>
          <w:color w:val="1D252D"/>
          <w:lang w:eastAsia="ru-RU"/>
        </w:rPr>
        <w:lastRenderedPageBreak/>
        <w:t>ПОЯСНИТЕЛЬНАЯ ЗАПИСКА</w:t>
      </w:r>
    </w:p>
    <w:p w:rsidR="00925FF4" w:rsidRPr="00925FF4" w:rsidRDefault="00925FF4" w:rsidP="00925FF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1D252D"/>
          <w:lang w:eastAsia="ru-RU"/>
        </w:rPr>
      </w:pPr>
      <w:r w:rsidRPr="00925FF4">
        <w:rPr>
          <w:rFonts w:ascii="Arial" w:eastAsia="Times New Roman" w:hAnsi="Arial" w:cs="Arial"/>
          <w:b/>
          <w:bCs/>
          <w:color w:val="1D252D"/>
          <w:lang w:eastAsia="ru-RU"/>
        </w:rPr>
        <w:t> </w:t>
      </w:r>
    </w:p>
    <w:p w:rsidR="00C461A0" w:rsidRPr="00371CF4" w:rsidRDefault="00925FF4" w:rsidP="00371CF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Программа воспитания муниципального </w:t>
      </w:r>
      <w:r w:rsidR="00C461A0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автономного 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образовательного учреждения дополнительного образования </w:t>
      </w:r>
      <w:r w:rsidR="00C461A0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«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Дом детского творчества</w:t>
      </w:r>
      <w:r w:rsidR="00C461A0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» г. Нытва Пермского края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(далее – Программа) разработана в соответствии с методическими рекомендациями «Примерной программы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образования, с ФЗ от 31 июля</w:t>
      </w:r>
      <w:r w:rsidR="00C461A0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2020г. №304-ФЗ  «О внесении изменений в Федеральный закон «Об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образовании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в Российской Федерации» по вопросам воспитания обучающихся», с Концепцией духовно-нравственного развития и воспитания граждан России, с Концепцией развития дополнительного образования, Стратегией развития воспитания до 2025 года (распоряжение Правительства РФ от 29.05.2021г. № 996-р), 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Данная программа воспитания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обучающихся в социальный мир и налаживания ответственных взаимоотношений с окружающими их людьми. Воспитательная программа показывает, каким образом педагоги могут реализовать воспитательный потенциал их совместной с детьми деятельности.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Воспитательная программа является обязательной частью основных образовательных программ Дома детского творчества и призвана помочь всем участникам образовательного процесса реализовать воспитательный потенциал совместной деятельности и тем самым сделать учреждение воспитывающей организацией.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учреждения.</w:t>
      </w:r>
      <w:proofErr w:type="gramEnd"/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Данная программа воспитания показывает систему работы с обучающимися в </w:t>
      </w:r>
      <w:r w:rsidR="00C461A0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МАОУ ДО «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Доме детского творчества</w:t>
      </w:r>
      <w:r w:rsidR="00C461A0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»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</w:t>
      </w:r>
      <w:r w:rsidR="00C461A0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г</w:t>
      </w:r>
      <w:proofErr w:type="gramStart"/>
      <w:r w:rsidR="00C461A0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.Н</w:t>
      </w:r>
      <w:proofErr w:type="gramEnd"/>
      <w:r w:rsidR="00C461A0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ытва Пермского края.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 </w:t>
      </w:r>
    </w:p>
    <w:p w:rsidR="00925FF4" w:rsidRPr="00AD3873" w:rsidRDefault="00925FF4" w:rsidP="00371C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4"/>
          <w:szCs w:val="24"/>
          <w:lang w:eastAsia="ru-RU"/>
        </w:rPr>
      </w:pPr>
      <w:r w:rsidRPr="00AD3873">
        <w:rPr>
          <w:rFonts w:ascii="Times New Roman" w:eastAsia="Times New Roman" w:hAnsi="Times New Roman" w:cs="Times New Roman"/>
          <w:b/>
          <w:bCs/>
          <w:color w:val="1D252D"/>
          <w:sz w:val="24"/>
          <w:szCs w:val="24"/>
          <w:lang w:eastAsia="ru-RU"/>
        </w:rPr>
        <w:lastRenderedPageBreak/>
        <w:t>ОСОБЕННОСТИ ОРГАНИЗУЕМОГО В ДОМЕ ДЕТСКОГО ТВОРЧЕСТВА  ВОСПИТАТЕЛЬНОГО ПРОЦЕССА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Процесс      воспитания       в    муниципальном </w:t>
      </w:r>
      <w:r w:rsidR="00C461A0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автономном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образовательном учреждении дополнительного образования </w:t>
      </w:r>
      <w:r w:rsidR="00C461A0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«Доме детского творчества» г</w:t>
      </w:r>
      <w:proofErr w:type="gramStart"/>
      <w:r w:rsidR="00C461A0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.Н</w:t>
      </w:r>
      <w:proofErr w:type="gramEnd"/>
      <w:r w:rsidR="00C461A0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ытва Пермского края 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(далее учреждение) основывается на следующих принципах взаимодействия педагогов и обучающихся: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 неукоснительное соблюдение законности и прав семьи и ребенка, соблюдения конфиденциальности информации о ребенке и семье, приоритета безопасности обучающегося при нахождении в образовательном учреждении;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      ориентир на создание в учреждении психологически комфортной среды для каждого ребенка и взрослого, без которой</w:t>
      </w:r>
      <w:r w:rsidR="00C461A0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невозможно конструктивное взаимодействие обучающихся и педагогов;</w:t>
      </w:r>
      <w:proofErr w:type="gramEnd"/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   реализация процесса воспитания главным образом через создание в учреждении детско-взрослых общностей, которые бы объединяли детей и педагогов яркими и содержательными событиями, общими позитивными эмоциями и доверительными отношениями друг к другу;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   организация основных совместных дел обучающихся и педагогов как предмета совместной заботы и взрослых, и детей;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   системность, целесообразность и не шаблонность воспитания как условия его эффективности.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Основными традициями воспитания в муниципальном бюджетном образовательном учреждении дополнительного образования Дом детского творчества города Нелидово  являются следующие: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    стержнем годового цикла воспитательной работы учреждения являются совместные мероприятия, через которые осуществляется интеграция воспитательных усилий педагогических работников;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   важной чертой каждого совместного мероприятия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   в учреждении создаются такие условия, при которых по мере взросления обучающегося увеличивается и его роль в совместных мероприятиях (от пассивного наблюдателя до организатора);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lastRenderedPageBreak/>
        <w:t xml:space="preserve">-   в проведении  совместных мероприятий отсутствует </w:t>
      </w:r>
      <w:proofErr w:type="spell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соревновательность</w:t>
      </w:r>
      <w:proofErr w:type="spell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между творческими объединениями, поощряется конструктивное </w:t>
      </w:r>
      <w:proofErr w:type="spell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межкружковое</w:t>
      </w:r>
      <w:proofErr w:type="spell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и </w:t>
      </w:r>
      <w:proofErr w:type="spell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межвозрастное</w:t>
      </w:r>
      <w:proofErr w:type="spell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взаимодействие обучающихся, а также их социальная активность;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   педагогические работники учреждения ориентированы на формирование коллективов в рамках творчес</w:t>
      </w:r>
      <w:r w:rsidR="00C461A0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ких объединений, кружков, 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секций и иных детских объединений, на установление в них доброжелательных и товарищеских взаимоотношений;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-   ключевой фигурой воспитания в Доме детского творчества является  руководитель творческого объединения, реализующий по отношению к обучающимся 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защитную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, личностно-развивающую, организационную, посредническую (в разрешении конфликтов) функции.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 </w:t>
      </w:r>
    </w:p>
    <w:p w:rsidR="00925FF4" w:rsidRPr="00371CF4" w:rsidRDefault="00925FF4" w:rsidP="00371C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>ЦЕЛЬ И ЗАДАЧИ</w:t>
      </w:r>
      <w:r w:rsidR="00AD3873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 xml:space="preserve">  </w:t>
      </w:r>
      <w:r w:rsidRPr="00371CF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>ВОСПИТАНИЯ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Современный национальный идеал личности– 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эт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 народа.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Исходя из этого, общей </w:t>
      </w:r>
      <w:r w:rsidRPr="00371CF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>целью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 воспитания в учреждении является </w:t>
      </w:r>
      <w:r w:rsidRPr="00371CF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– являются важным фактором успеха в достижении поставленной цели.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Конкретизация общей цели 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воспитания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применительно к возрастным особенностям обучающихся позволяет выделить в ней следующие целевые </w:t>
      </w:r>
      <w:r w:rsidRPr="00371CF4">
        <w:rPr>
          <w:rFonts w:ascii="Times New Roman" w:eastAsia="Times New Roman" w:hAnsi="Times New Roman" w:cs="Times New Roman"/>
          <w:b/>
          <w:bCs/>
          <w:i/>
          <w:iCs/>
          <w:color w:val="1D252D"/>
          <w:sz w:val="28"/>
          <w:szCs w:val="28"/>
          <w:lang w:eastAsia="ru-RU"/>
        </w:rPr>
        <w:t>приоритеты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, соответствующие трем уровням общего образования:</w:t>
      </w:r>
    </w:p>
    <w:p w:rsidR="00925FF4" w:rsidRPr="00371CF4" w:rsidRDefault="00925FF4" w:rsidP="00371C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lastRenderedPageBreak/>
        <w:t>В воспитании обучающихся младшего возраста таким целевым приоритетом является создание благоприятных условий для усвоения обучающимися социально-значимых знаний основных норм и традиций того общества, в котором они живут.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Выделение данного приоритета связано с особенностями 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обучающихся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младшего  возраста: 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 Такого рода нормы и традиции задаются в учреждении педагогическими работниками и воспринимаются обучающимися именно как нормы и традиции поведения обучающегося.</w:t>
      </w:r>
      <w:r w:rsidRPr="00371CF4">
        <w:rPr>
          <w:rFonts w:ascii="Times New Roman" w:eastAsia="Times New Roman" w:hAnsi="Times New Roman" w:cs="Times New Roman"/>
          <w:i/>
          <w:iCs/>
          <w:color w:val="1D252D"/>
          <w:sz w:val="28"/>
          <w:szCs w:val="28"/>
          <w:lang w:eastAsia="ru-RU"/>
        </w:rPr>
        <w:t> 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Знание их станет базой для развития социально-значимых отношений обучающихся и накопления ими опыта осуществления социально-значимых дел и в дальнейшем,</w:t>
      </w:r>
      <w:r w:rsidRPr="00371CF4">
        <w:rPr>
          <w:rFonts w:ascii="Times New Roman" w:eastAsia="Times New Roman" w:hAnsi="Times New Roman" w:cs="Times New Roman"/>
          <w:i/>
          <w:iCs/>
          <w:color w:val="1D252D"/>
          <w:sz w:val="28"/>
          <w:szCs w:val="28"/>
          <w:lang w:eastAsia="ru-RU"/>
        </w:rPr>
        <w:t> 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в подростковом и юношеском возрасте. 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К наиболее важным из них относятся следующие: </w:t>
      </w:r>
      <w:r w:rsidRPr="00371CF4">
        <w:rPr>
          <w:rFonts w:ascii="Times New Roman" w:eastAsia="Times New Roman" w:hAnsi="Times New Roman" w:cs="Times New Roman"/>
          <w:i/>
          <w:iCs/>
          <w:color w:val="1D252D"/>
          <w:sz w:val="28"/>
          <w:szCs w:val="28"/>
          <w:lang w:eastAsia="ru-RU"/>
        </w:rPr>
        <w:t> </w:t>
      </w:r>
      <w:proofErr w:type="gramEnd"/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–  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обучающегося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домашнюю работу, помогая старшим;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–   быть трудолюбивым, следуя принципу «делу — время, потехе — час» как в учебных занятиях, так и в домашних делах, доводить начатое дело до конца;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–  знать и любить свою Родину – свой родной дом, двор, улицу, город, село, свою страну;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– беречь и охранять природу (ухаживать за комнатными растениями,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 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–  проявлять миролюбие – не затевать конфликтов и стремиться решать спорные вопросы, не прибегая к силе;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–  стремиться узнавать что-то новое, проявлять любознательность, ценить знания;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–  быть вежливым и опрятным, скромным и приветливым;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lastRenderedPageBreak/>
        <w:t>–  соблюдать правила личной гигиены, режим дня, вести здоровый образ жизни;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–  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слабых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, по мере возможности помогать нуждающимся в этом  людям;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–  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–  быть уверенным в себе, открытым и общительным, не стесняться быть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br/>
        <w:t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 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Знание  данных социальных норм и традиций, понимание важности следования им имеет особое значение для обучающихся этого возраста, поскольку облегчает их вхождение в широкий социальный мир, в  систему общественных отношений.</w:t>
      </w:r>
    </w:p>
    <w:p w:rsidR="00925FF4" w:rsidRPr="00371CF4" w:rsidRDefault="00925FF4" w:rsidP="00371C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В воспитании детей подросткового возраста</w:t>
      </w:r>
      <w:r w:rsidR="00C846FE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таким приоритетом является создание благоприятных условий для развития социальн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о-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значимых отношений обучающихся, и, прежде всего, ценностных отношений: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 к природе,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lastRenderedPageBreak/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взаимоподдерживающие</w:t>
      </w:r>
      <w:proofErr w:type="spell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самореализующимся</w:t>
      </w:r>
      <w:proofErr w:type="spell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личностям, отвечающим за свое собственное будущее.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 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социально-значимых отношений обучающихся.</w:t>
      </w:r>
    </w:p>
    <w:p w:rsidR="00925FF4" w:rsidRPr="00371CF4" w:rsidRDefault="00925FF4" w:rsidP="00371C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>3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. В воспитании детей юношеского возраста таким приоритетом является создание благоприятных условий для приобретения обучающимися опыта осуществления </w:t>
      </w:r>
      <w:proofErr w:type="spell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социальнозначимых</w:t>
      </w:r>
      <w:proofErr w:type="spell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дел.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Выделение данного приоритета связано с особенностями 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lastRenderedPageBreak/>
        <w:t xml:space="preserve">взрослой жизни. Сделать правильный выбор старшим обучающим поможет имеющийся у них реальный практический опыт, который они могут 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приобрести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в том числе и в Доме детского творчества. Важно, чтобы этот опыт оказался социально-значимым, так как именно он поможет гармоничному вхождению обучающихся во взрослую жизнь окружающего их общества. Это: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 опыт дел, направленных на заботу о своей семье, родных и близких;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 опыт природоохранных дел;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 опыт разрешения возникающих конфликтных ситуаций в Доме детского творчества, школе, дома или на улице;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 опыт ведения здорового образа жизни и заботы о здоровье других людей;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- опыт самопознания и самоанализа, опыт </w:t>
      </w:r>
      <w:proofErr w:type="spell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социальноприемлемого</w:t>
      </w:r>
      <w:proofErr w:type="spell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самовыражения и самореализации.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– это то, чему педагогам, работающим с 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обучающимися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конкретной возрастной категории, предстоит уделять первостепенное, но не единственное внимание. 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lastRenderedPageBreak/>
        <w:t>Добросовестная работа педагогов, направленная на достижение поставленной цели,</w:t>
      </w:r>
      <w:r w:rsidRPr="00371CF4">
        <w:rPr>
          <w:rFonts w:ascii="Times New Roman" w:eastAsia="Times New Roman" w:hAnsi="Times New Roman" w:cs="Times New Roman"/>
          <w:b/>
          <w:bCs/>
          <w:i/>
          <w:iCs/>
          <w:color w:val="1D252D"/>
          <w:sz w:val="28"/>
          <w:szCs w:val="28"/>
          <w:lang w:eastAsia="ru-RU"/>
        </w:rPr>
        <w:t> позволит ребенку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 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в сложных поисках счастья для себя и окружающих его людей.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Достижению поставленной цели воспитания обучающихся будет способствовать решение следующих основных </w:t>
      </w:r>
      <w:r w:rsidRPr="00371CF4">
        <w:rPr>
          <w:rFonts w:ascii="Times New Roman" w:eastAsia="Times New Roman" w:hAnsi="Times New Roman" w:cs="Times New Roman"/>
          <w:b/>
          <w:bCs/>
          <w:i/>
          <w:iCs/>
          <w:color w:val="1D252D"/>
          <w:sz w:val="28"/>
          <w:szCs w:val="28"/>
          <w:lang w:eastAsia="ru-RU"/>
        </w:rPr>
        <w:t>задач</w:t>
      </w:r>
      <w:r w:rsidRPr="00371CF4">
        <w:rPr>
          <w:rFonts w:ascii="Times New Roman" w:eastAsia="Times New Roman" w:hAnsi="Times New Roman" w:cs="Times New Roman"/>
          <w:i/>
          <w:iCs/>
          <w:color w:val="1D252D"/>
          <w:sz w:val="28"/>
          <w:szCs w:val="28"/>
          <w:lang w:eastAsia="ru-RU"/>
        </w:rPr>
        <w:t>: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   поддерживать традиции Дома детского творчества и инициативы по созданию новых, реализовывать воспитательные возможности общих мероприятий различной направленности;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-  реализовывать 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воспитательный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</w:t>
      </w:r>
      <w:proofErr w:type="spell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потенциалв</w:t>
      </w:r>
      <w:proofErr w:type="spell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Доме детского творчества, поддерживать использование интерактивных форм занятий с обучающимися на занятиях;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   инициировать и поддерживать  самоуправление – как на уровне Дома детского творчества, так и на уровне сообще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ств тв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орческих объединений; их коллективное планирование, организацию, проведение и анализ самостоятельно проведенных дел и мероприятий;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-   организовывать </w:t>
      </w:r>
      <w:proofErr w:type="spell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профориентационную</w:t>
      </w:r>
      <w:proofErr w:type="spell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работу с 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обучающимися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   реализовывать потенциал  руководства творческими объединениями в воспитании обучающихся, поддерживать активное участие сообще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ств тв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орческих объединений в жизни Дома детского творчества, укрепление коллективных ценностей;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-  развивать предметно-эстетическую среду Дома детского творчества и реализовывать ее воспитательные возможности, формировать позитивный уклад  жизни учреждения и положительный 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имидж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и престиж Дома детского творчества;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   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lastRenderedPageBreak/>
        <w:t xml:space="preserve">Планомерная реализация поставленных задач позволит организовать в Доме детского творчества интересную и </w:t>
      </w:r>
      <w:proofErr w:type="spell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событийнонасыщенную</w:t>
      </w:r>
      <w:proofErr w:type="spell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жизнь обучающихся и педагогических работников, что станет эффективным способом профилактики </w:t>
      </w:r>
      <w:proofErr w:type="spell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антисоциального</w:t>
      </w:r>
      <w:proofErr w:type="spell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поведения обучающихся.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 </w:t>
      </w:r>
    </w:p>
    <w:p w:rsidR="00925FF4" w:rsidRPr="00371CF4" w:rsidRDefault="00925FF4" w:rsidP="00371C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>ВИДЫ, ФОРМЫ И СОДЕРЖАНИЕ ДЕЯТЕЛЬНОСТИ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учреждения. Каждое из них представлено в соответствующем модуле.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 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>3.1. Модуль «Ключевые  дела»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Ключевые дела – это главные традиционные общие мероприятия, в которых принимает участие большая часть обучающихся и которые обязательно планируются, готовятся, проводятся и анализируются совместно педагогами и детьми. Это комплекс коллективных творческих дел и мероприятий, интересных и значимых 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для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обучающихся, объединяющих их вместе с педагогами в единый коллектив.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Для этого в Доме детского творчества используются следующие формы работы: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u w:val="single"/>
          <w:lang w:eastAsia="ru-RU"/>
        </w:rPr>
        <w:t>На городском уровне и уровне учреждения:</w:t>
      </w:r>
    </w:p>
    <w:p w:rsidR="00925FF4" w:rsidRPr="00371CF4" w:rsidRDefault="00925FF4" w:rsidP="00371C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познавательно-развивающая деятельность (профилактические беседы, игры, круглые столы, диспуты, конференции);</w:t>
      </w:r>
    </w:p>
    <w:p w:rsidR="00925FF4" w:rsidRPr="00371CF4" w:rsidRDefault="00925FF4" w:rsidP="00371C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социальные проекты и акции – ежегодные совместно разрабатываемые и реализуемые обучающимися и педагогами комплексы дел (экологической, патриотической, трудовой направленности), ориентированные на преобразование окружающего школу социума: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-«</w:t>
      </w:r>
      <w:r w:rsidR="000B643D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Чистый берег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»  (проект </w:t>
      </w:r>
      <w:r w:rsidR="00264D76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естественнонаучной 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направленности»);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lastRenderedPageBreak/>
        <w:t>- Акции: «Ветеран», «</w:t>
      </w:r>
      <w:r w:rsidR="000B643D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Накормите птиц зимой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», «</w:t>
      </w:r>
      <w:r w:rsidR="000B643D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В защиту зеленного друга»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», «</w:t>
      </w:r>
      <w:r w:rsidR="00264D76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Весенние трели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», «</w:t>
      </w:r>
      <w:r w:rsidR="00264D76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Салют Победа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».</w:t>
      </w:r>
    </w:p>
    <w:p w:rsidR="00925FF4" w:rsidRPr="00371CF4" w:rsidRDefault="00925FF4" w:rsidP="00371C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открытые дискуссионные площадки: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 общие родительские и ученические собрания, которые проводятся регулярно, в их рамках  обсуждаются насущные проблемы;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 праздничные мероприятия, посвященные календарным датам: День Матери, День Учителя, День защитника Отечества, День 8 Марта, День Победы и др.;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 летние оздоровительные программы;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 познавательно-развлекательные программы;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 фестивальная деятельность.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u w:val="single"/>
          <w:lang w:eastAsia="ru-RU"/>
        </w:rPr>
        <w:t>На уровне творческих объединений:</w:t>
      </w:r>
    </w:p>
    <w:p w:rsidR="00925FF4" w:rsidRPr="00371CF4" w:rsidRDefault="00925FF4" w:rsidP="00371C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выбор и делегирование представителей творческих объединений в актив учреждения, ответственных за подготовку общих ключевых дел; </w:t>
      </w:r>
    </w:p>
    <w:p w:rsidR="00925FF4" w:rsidRPr="00371CF4" w:rsidRDefault="00925FF4" w:rsidP="00371C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участие творческих объединений в реализации общих ключевых дел;</w:t>
      </w:r>
    </w:p>
    <w:p w:rsidR="00925FF4" w:rsidRPr="00371CF4" w:rsidRDefault="00925FF4" w:rsidP="00371C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проведение в рамках творческого объединения итогового анализа детьми общих ключевых дел, участие представителей творческих объединений в итоговом анализе проведенных дел.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u w:val="single"/>
          <w:lang w:eastAsia="ru-RU"/>
        </w:rPr>
        <w:t>На индивидуальном уровне:</w:t>
      </w:r>
    </w:p>
    <w:p w:rsidR="00925FF4" w:rsidRPr="00371CF4" w:rsidRDefault="00925FF4" w:rsidP="00371C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вовлечение 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по возможности каждого ребенка в ключевые дела учреждения в одной из возможных для них ролей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25FF4" w:rsidRPr="00371CF4" w:rsidRDefault="00925FF4" w:rsidP="00371C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925FF4" w:rsidRPr="00371CF4" w:rsidRDefault="00925FF4" w:rsidP="00371C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lastRenderedPageBreak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ребятами, с педагогами и другими взрослыми;</w:t>
      </w:r>
    </w:p>
    <w:p w:rsidR="00925FF4" w:rsidRPr="00371CF4" w:rsidRDefault="00925FF4" w:rsidP="00371C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> 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>3.2. Модуль «Руководство творческим объединением, секцией, клубом»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Осуществляя работу с объединением, педагог  организует работу с коллективом; индивидуальную работу с обучающимися вверенного ему  объединения; с педагогами-организаторами, работу с родителями обучающихся или их законными представителями.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Работа с коллективом объединения:</w:t>
      </w:r>
    </w:p>
    <w:p w:rsidR="00925FF4" w:rsidRPr="00371CF4" w:rsidRDefault="00925FF4" w:rsidP="00371C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инициирование и поддержка участия объединения в общих ключевых делах, оказание необходимой помощи детям в их подготовке, проведении и анализе;</w:t>
      </w:r>
    </w:p>
    <w:p w:rsidR="00925FF4" w:rsidRPr="00371CF4" w:rsidRDefault="00925FF4" w:rsidP="00371C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организация интересных и полезных для личностного развития ребенка совместных дел с обучающимися вверенного ему объединения (познавательной, трудовой, спортивно-оздоровительной, духовно-нравственной, патриотической, творческой, </w:t>
      </w:r>
      <w:proofErr w:type="spell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профориентационной</w:t>
      </w:r>
      <w:proofErr w:type="spell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направленностей), позволяющая с одной стороны, – вовлечь в них детей с самыми разными потребностями, и тем самым дать им возможность </w:t>
      </w:r>
      <w:proofErr w:type="spell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самореализоваться</w:t>
      </w:r>
      <w:proofErr w:type="spell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в них, а с другой, – установить и упрочить доверительные отношения с обучающимися объединения, стать для них значимым взрослым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, 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задающим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образцы поведения в обществе.</w:t>
      </w:r>
    </w:p>
    <w:p w:rsidR="00925FF4" w:rsidRPr="00371CF4" w:rsidRDefault="00925FF4" w:rsidP="00371C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сплочение коллектива объединения через: игры и тренинги на сплочение и </w:t>
      </w:r>
      <w:proofErr w:type="spell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командообразование</w:t>
      </w:r>
      <w:proofErr w:type="spell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; однодневные  походы и экскурсии, организуемые руководителями объединений и родителями;  «огоньки» и вечера, дающие каждому обучающемуся возможность рефлексии собственного участия в жизни объединения.</w:t>
      </w:r>
    </w:p>
    <w:p w:rsidR="00925FF4" w:rsidRPr="00371CF4" w:rsidRDefault="00925FF4" w:rsidP="00371C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выработка совместно 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со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обучающимися законов объединения, помогающих детям освоить нормы и правила общения, которым они должны следовать в учреждении.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Индивидуальная работа с 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обучающимися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:</w:t>
      </w:r>
    </w:p>
    <w:p w:rsidR="00925FF4" w:rsidRPr="00371CF4" w:rsidRDefault="00925FF4" w:rsidP="00371C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lastRenderedPageBreak/>
        <w:t>изучение особенностей личностного развития обучающихся объединения через наблюдение за поведением детей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</w:t>
      </w:r>
    </w:p>
    <w:p w:rsidR="00925FF4" w:rsidRPr="00371CF4" w:rsidRDefault="00925FF4" w:rsidP="00371C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поддержка ребенка в решении важных для него жизненных проблем (налаживание взаимоотношений со сверстниками или учителями, выбор профессии, успеваемость и т.п.), когда каждая проблема трансформируется руководителем объединения в задачу 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для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обучающегося, которую они совместно стараются решить;</w:t>
      </w:r>
    </w:p>
    <w:p w:rsidR="00925FF4" w:rsidRPr="00371CF4" w:rsidRDefault="00925FF4" w:rsidP="00371C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обучающимися объединения; через предложение взять на себя ответственность за то или иное поручение в объединении.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Работа с педагогами учреждения:</w:t>
      </w:r>
    </w:p>
    <w:p w:rsidR="00925FF4" w:rsidRPr="00371CF4" w:rsidRDefault="00925FF4" w:rsidP="00371C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регулярные консультации руководителя объединения с педагогами учреждения,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педагогами и обучающимися;</w:t>
      </w:r>
    </w:p>
    <w:p w:rsidR="00925FF4" w:rsidRPr="00371CF4" w:rsidRDefault="00925FF4" w:rsidP="00371C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проведение мини-педсоветов, направленных на решение конкретных проблем объединений и интеграцию воспитательных влияний 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на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обучающихся;</w:t>
      </w:r>
    </w:p>
    <w:p w:rsidR="00925FF4" w:rsidRPr="00371CF4" w:rsidRDefault="00925FF4" w:rsidP="00371C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привлечение педагогов учреждения к участию в делах объединения, дающих педагогам возможность лучше узнавать и понимать своих обучающихся, увидев их в иной, отличной от занятий, обстановке;</w:t>
      </w:r>
    </w:p>
    <w:p w:rsidR="00925FF4" w:rsidRPr="00371CF4" w:rsidRDefault="00925FF4" w:rsidP="00371C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привлечение педагогов учреждения к участию в родительских собраниях для объединения усилий в деле обучения и воспитания детей.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Работа с родителями обучающихся или их законными представителями:</w:t>
      </w:r>
    </w:p>
    <w:p w:rsidR="00925FF4" w:rsidRPr="00371CF4" w:rsidRDefault="00925FF4" w:rsidP="00371C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регулярное информирование родителей об успехах и проблемах их детей, о жизни объединения и учреждения в целом;</w:t>
      </w:r>
    </w:p>
    <w:p w:rsidR="00925FF4" w:rsidRPr="00371CF4" w:rsidRDefault="00925FF4" w:rsidP="00371C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помощь родителям обучающихся или их законным представителям в регулировании отношений между ними, администрацией и педагогами</w:t>
      </w:r>
      <w:r w:rsidR="00D46C45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учреждения;</w:t>
      </w:r>
    </w:p>
    <w:p w:rsidR="00925FF4" w:rsidRPr="00371CF4" w:rsidRDefault="00925FF4" w:rsidP="00371C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925FF4" w:rsidRPr="00371CF4" w:rsidRDefault="00925FF4" w:rsidP="00371C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lastRenderedPageBreak/>
        <w:t>создание и организация работы родительских активов</w:t>
      </w:r>
      <w:r w:rsidR="00D46C45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объединения, участвующих в управлении учреждения дополнительного образования и решении вопросов воспитания и обучения их детей;</w:t>
      </w:r>
    </w:p>
    <w:p w:rsidR="00925FF4" w:rsidRPr="00371CF4" w:rsidRDefault="00925FF4" w:rsidP="00371C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привлечение членов семей обучающихся к организации и проведению дел объединения.</w:t>
      </w:r>
    </w:p>
    <w:p w:rsidR="00925FF4" w:rsidRPr="00B92720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FF4" w:rsidRPr="00B92720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Модуль «Занятие»</w:t>
      </w:r>
    </w:p>
    <w:p w:rsidR="00925FF4" w:rsidRPr="00B92720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педагогами Дома детского творчества воспитательного потенциала занятия предполагает следующее:</w:t>
      </w:r>
    </w:p>
    <w:p w:rsidR="00925FF4" w:rsidRPr="00B92720" w:rsidRDefault="00925FF4" w:rsidP="00371C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доверительных отношений между педагогом и его </w:t>
      </w:r>
      <w:proofErr w:type="gramStart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способствующих позитивному восприятию обучающимися требований и просьб педагога, привлечению их внимания к обсуждаемой на занятии информации, активизации их познавательной деятельности;</w:t>
      </w:r>
    </w:p>
    <w:p w:rsidR="00925FF4" w:rsidRPr="00B92720" w:rsidRDefault="00925FF4" w:rsidP="00371C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побуждение </w:t>
      </w:r>
      <w:proofErr w:type="gramStart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на занятии общепринятые нормы поведения, правила общения со старшими (педагогами) и сверстниками (обучающимися), принципы учебной дисциплины и самоорганизации;</w:t>
      </w:r>
    </w:p>
    <w:p w:rsidR="00925FF4" w:rsidRPr="00B92720" w:rsidRDefault="00925FF4" w:rsidP="00371C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воспитательных возможностей содержания программы дополнительного образования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задач для решения, проблемных ситуаций для обсуждения в объединении;</w:t>
      </w:r>
    </w:p>
    <w:p w:rsidR="00925FF4" w:rsidRPr="00B92720" w:rsidRDefault="00925FF4" w:rsidP="00371C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на занятии интерактивных форм работы обучающихся: интеллектуальных игр, стимулирующих познавательную мотивацию обучающихся; дискуссий, которые дают детям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детьми;</w:t>
      </w:r>
    </w:p>
    <w:p w:rsidR="00925FF4" w:rsidRPr="00B92720" w:rsidRDefault="00925FF4" w:rsidP="00371C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занятие игровых процедур, которые помогают поддержать мотивацию детей к получению знаний, налаживанию позитивных межличностных отношений в объединении, помогают установлению доброжелательной атмосферы во время занятия;</w:t>
      </w:r>
    </w:p>
    <w:p w:rsidR="00925FF4" w:rsidRPr="00B92720" w:rsidRDefault="00925FF4" w:rsidP="00371C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lastRenderedPageBreak/>
        <w:t> 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>3.4. Модуль «Самоуправление»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Поддержка детского самоуправления в Доме детского творчества помогает педагогам воспитывать в детях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Поскольку обучающимся младшего   и </w:t>
      </w:r>
      <w:proofErr w:type="spell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подростковоговозраста</w:t>
      </w:r>
      <w:proofErr w:type="spell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Детское самоуправление в Доме детского творчества осуществляется следующим образом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>На уровне учреждения:</w:t>
      </w:r>
    </w:p>
    <w:p w:rsidR="00925FF4" w:rsidRPr="00371CF4" w:rsidRDefault="00925FF4" w:rsidP="00371C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через деятельность Совета Дома детского творчества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 отвечающих за проведение тех или иных конкретных мероприятий, праздников, вечеров, акций и т.п.;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>На уровне объединений:</w:t>
      </w:r>
    </w:p>
    <w:p w:rsidR="00925FF4" w:rsidRPr="00371CF4" w:rsidRDefault="00925FF4" w:rsidP="00371C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через деятельность выборных по инициативе и предложениям обучающихся</w:t>
      </w:r>
      <w:r w:rsidR="00D46C45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объединений старост, представляющих интересы объединений в общих делах Дома детского творчества и призванных координировать его работу с работой Совета Дома детского творчества и руководителей объединений;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>На индивидуальном уровне:</w:t>
      </w:r>
    </w:p>
    <w:p w:rsidR="00925FF4" w:rsidRPr="00371CF4" w:rsidRDefault="00925FF4" w:rsidP="00371C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через вовлечение обучающихся в планирование, организацию, проведение и анализ общих дел учреждения и дел объединений; через реализацию функций 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обучающимися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, отвечающими за различные направления работы в объединении.</w:t>
      </w:r>
    </w:p>
    <w:p w:rsidR="00925FF4" w:rsidRPr="00B92720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25FF4" w:rsidRPr="00B92720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3.5. «Экскурсии, походы»</w:t>
      </w:r>
    </w:p>
    <w:p w:rsidR="00925FF4" w:rsidRPr="00B92720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Экскурсии, походы помогают </w:t>
      </w:r>
      <w:proofErr w:type="gramStart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  ситуациях.  На экскурсиях, 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самообслуживающего</w:t>
      </w:r>
      <w:proofErr w:type="spellEnd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925FF4" w:rsidRPr="00B92720" w:rsidRDefault="00925FF4" w:rsidP="00371C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походы на природу, организуемые в объединении их руководителями и родителями, после окончания учебного года;</w:t>
      </w:r>
    </w:p>
    <w:p w:rsidR="00925FF4" w:rsidRPr="00B92720" w:rsidRDefault="00925FF4" w:rsidP="00371C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выездные экскурсии в музей,  на предприятие; на представления в кинотеатр, цирк и т.д.</w:t>
      </w:r>
    </w:p>
    <w:p w:rsidR="00925FF4" w:rsidRPr="00B92720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FF4" w:rsidRPr="00B92720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 Модуль «Профориентация»</w:t>
      </w:r>
    </w:p>
    <w:p w:rsidR="00925FF4" w:rsidRPr="00B92720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педагогов 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педагога и ребенка – подготовить обучающегося к осознанному выбору своей будущей профессиональной деятельности. Создавая </w:t>
      </w:r>
      <w:proofErr w:type="spellStart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</w:t>
      </w:r>
      <w:proofErr w:type="spellEnd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значимые проблемные ситуации, формирующие готовность обучающегося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внепрофессиональную</w:t>
      </w:r>
      <w:proofErr w:type="spellEnd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такой деятельности. Эта работа осуществляется </w:t>
      </w:r>
      <w:proofErr w:type="gramStart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5FF4" w:rsidRPr="00B92720" w:rsidRDefault="00925FF4" w:rsidP="00371CF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циклы </w:t>
      </w:r>
      <w:proofErr w:type="spellStart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общения, направленных на  подготовку </w:t>
      </w:r>
      <w:proofErr w:type="spellStart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обучающегосяк</w:t>
      </w:r>
      <w:proofErr w:type="spellEnd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осознанному планированию и реализации своего профессионального будущего;</w:t>
      </w:r>
    </w:p>
    <w:p w:rsidR="00925FF4" w:rsidRPr="00B92720" w:rsidRDefault="00925FF4" w:rsidP="00371CF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на предприятия города;</w:t>
      </w:r>
    </w:p>
    <w:p w:rsidR="00925FF4" w:rsidRPr="00B92720" w:rsidRDefault="00925FF4" w:rsidP="00371CF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 работе всероссийских </w:t>
      </w:r>
      <w:proofErr w:type="spellStart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proofErr w:type="gramEnd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классах, посещение открытых занятий;</w:t>
      </w:r>
    </w:p>
    <w:p w:rsidR="00925FF4" w:rsidRPr="00B92720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5FF4" w:rsidRPr="00B92720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 Модуль «</w:t>
      </w:r>
      <w:proofErr w:type="spellStart"/>
      <w:r w:rsidRPr="00B92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</w:t>
      </w:r>
      <w:proofErr w:type="spellEnd"/>
      <w:r w:rsidRPr="00B92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учреждения»</w:t>
      </w:r>
    </w:p>
    <w:p w:rsidR="00925FF4" w:rsidRPr="00B92720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  </w:t>
      </w:r>
      <w:proofErr w:type="spellStart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(совместно создаваемых обучающимися и педагогами средств распространения текстовой, аудио и </w:t>
      </w:r>
      <w:proofErr w:type="gramStart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информации</w:t>
      </w:r>
      <w:proofErr w:type="gramEnd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развитие коммуникативной культуры обучающихся, формирование навыков общения и сотрудничества, поддержка творческой самореализации обучающихся. Воспитательный потенциал  </w:t>
      </w:r>
      <w:proofErr w:type="spellStart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реализуется в рамках следующих видов и форм деятельности:</w:t>
      </w:r>
    </w:p>
    <w:p w:rsidR="00925FF4" w:rsidRPr="00B92720" w:rsidRDefault="00925FF4" w:rsidP="00371CF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интернет-группа учреждения– </w:t>
      </w:r>
      <w:proofErr w:type="gramStart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gramEnd"/>
      <w:r w:rsidRPr="00B92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зновозрастное сообщество обучающихся,  педагогов, родителей,  поддерживающее интернет-сайт учреждения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учреждению, информационного продвижения ценностей Дома детского творчества и организации виртуальной диалоговой площадки, на которой детьми, педагогами и родителями могли бы открыто обсуждаться значимые для учреждения вопросы.</w:t>
      </w:r>
    </w:p>
    <w:p w:rsidR="00925FF4" w:rsidRPr="00471845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718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>3.8. Модуль «Организация предметно-эстетической среды»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Окружающая ребенка предметно-эстетическая среда учреждения дополнительного образования,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учреждения дополнительного образования. Воспитывающее влияние на ребенка осуществляется через такие формы работы с предметно-эстетической средой учреждения как:</w:t>
      </w:r>
    </w:p>
    <w:p w:rsidR="00925FF4" w:rsidRPr="00371CF4" w:rsidRDefault="00925FF4" w:rsidP="00371CF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lastRenderedPageBreak/>
        <w:t>благоустройство учебных кабинетов и помещений, осуществляемое руководителями объединений вместе с обучающимися своих объединений, позволяющее обучающимся проявить свою фантазию и творческие способности, создающее повод для длительного общения  руководителя объединения со своими детьми;</w:t>
      </w:r>
      <w:proofErr w:type="gramEnd"/>
    </w:p>
    <w:p w:rsidR="00925FF4" w:rsidRPr="00371CF4" w:rsidRDefault="00925FF4" w:rsidP="00371CF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событийное оформление пространства при проведении конкретных событий (праздников, церемоний, торжественных линеек, творческих вечеров, выставок, собраний и т.п.);</w:t>
      </w:r>
    </w:p>
    <w:p w:rsidR="00925FF4" w:rsidRPr="00371CF4" w:rsidRDefault="00925FF4" w:rsidP="00371CF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акцентирование внимания обучающихся посредством элементов предметно-эстетической среды (стенды, плакаты) на важных для воспитания ценностях Дома детского творчества, его традициях, правилах.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 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>3.9. Модуль «Работа с родителями»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учреждения в данном вопросе. Работа с родителями или законными представителями обучающихся осуществляется в рамках следующих видов и форм деятельности: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На групповом уровне:</w:t>
      </w:r>
    </w:p>
    <w:p w:rsidR="00925FF4" w:rsidRPr="00371CF4" w:rsidRDefault="00925FF4" w:rsidP="00371C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родительский комитет, участвующий в управлении Домом детского творчества и решении вопросов воспитания и социализации их детей;</w:t>
      </w:r>
    </w:p>
    <w:p w:rsidR="00925FF4" w:rsidRPr="00371CF4" w:rsidRDefault="00925FF4" w:rsidP="00371C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общие родительские собрания, происходящие в режиме обсуждения наиболее острых проблем обучения и воспитания обучающихся;</w:t>
      </w:r>
    </w:p>
    <w:p w:rsidR="00925FF4" w:rsidRPr="00371CF4" w:rsidRDefault="00925FF4" w:rsidP="00371C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педагогическое просвещение родителей по вопросам воспитания детей, в ходе которого  родители  получают  рекомендации руководителей объединений и обмениваются собственным творческим опытом и находками в деле воспитания детей;</w:t>
      </w:r>
    </w:p>
    <w:p w:rsidR="00925FF4" w:rsidRPr="00371CF4" w:rsidRDefault="00925FF4" w:rsidP="00371C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взаимодействие с родителями посредством сайта учреждения, сообщества в социальной сети: размещается  информация, предусматривающая ознакомление родителей, новости Дома детского творчества.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 На индивидуальном уровне:</w:t>
      </w:r>
    </w:p>
    <w:p w:rsidR="00925FF4" w:rsidRPr="00371CF4" w:rsidRDefault="00925FF4" w:rsidP="00371CF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lastRenderedPageBreak/>
        <w:t>обращение к специалистам по запросу родителей для решения острых конфликтных ситуаций;</w:t>
      </w:r>
    </w:p>
    <w:p w:rsidR="00925FF4" w:rsidRPr="00371CF4" w:rsidRDefault="00925FF4" w:rsidP="00371CF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925FF4" w:rsidRPr="00371CF4" w:rsidRDefault="00925FF4" w:rsidP="00371CF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помощь со стороны родителей в подготовке и проведении </w:t>
      </w:r>
      <w:proofErr w:type="spell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общихмероприятий</w:t>
      </w:r>
      <w:proofErr w:type="spell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и мероприятий в объединениях воспитательной направленности;</w:t>
      </w:r>
    </w:p>
    <w:p w:rsidR="00925FF4" w:rsidRPr="00371CF4" w:rsidRDefault="00925FF4" w:rsidP="00371CF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индивидуальное консультирование </w:t>
      </w:r>
      <w:proofErr w:type="spell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c</w:t>
      </w:r>
      <w:proofErr w:type="spell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целью координации воспитательных усилий педагогов и родителей.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 </w:t>
      </w:r>
    </w:p>
    <w:p w:rsidR="00925FF4" w:rsidRPr="00371CF4" w:rsidRDefault="00925FF4" w:rsidP="00371C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>ОСНОВНЫЕ НАПРАВЛЕНИЯ САМОАНАЛИЗА ВОСПИТАТЕЛЬНОЙ РАБОТЫ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Самоанализ воспитательной 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работы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организуемый в учреждении осуществляется по выбранным </w:t>
      </w:r>
      <w:proofErr w:type="spell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самимучреждением</w:t>
      </w:r>
      <w:proofErr w:type="spell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направлениям и проводится с целью выявления основных проблем  воспитания и последующего их решения.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Самоанализ осуществляется ежегодно силами самого </w:t>
      </w:r>
      <w:proofErr w:type="spell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учреждения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.В</w:t>
      </w:r>
      <w:proofErr w:type="spellEnd"/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качестве экспертов выступают: директор, педагоги-организаторы, педагоги дополнительного образования Дома детского творчества.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Основными принципами, на основе которых 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осуществляется самоанализ воспитательной работы в учреждении являются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: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  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  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 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-  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lastRenderedPageBreak/>
        <w:t>-  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Дом детского творчества участвует наряду с другими социальными институтами), так и стихийной социализации и саморазвития детей.</w:t>
      </w:r>
      <w:proofErr w:type="gramEnd"/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Основными направлениями анализа организуемого в учреждении воспитательного процесса:</w:t>
      </w:r>
    </w:p>
    <w:p w:rsidR="00925FF4" w:rsidRPr="00371CF4" w:rsidRDefault="00925FF4" w:rsidP="00371CF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 xml:space="preserve">Результаты воспитания, социализации и саморазвития </w:t>
      </w:r>
      <w:proofErr w:type="gramStart"/>
      <w:r w:rsidRPr="00371CF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>обучающихся</w:t>
      </w:r>
      <w:proofErr w:type="gramEnd"/>
      <w:r w:rsidRPr="00371CF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>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Критерием, на основе которого осуществляется данный анализ, является динамика личностного развития обучающегося каждого объединения.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Осуществляется анализ руководителями объединений совместно с директором Дома детского творчества с последующим обсуждением его результатов на заседании методического объединения педагогов или педагогическом совете Дома детского творчества.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наблюдение, диагностика.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Положительная динамика уровня воспитанности и образовательных результатов учащихся анализируется также на основании независимых оценочных процедур (высокий уровень мотивации обучающихся к участию в научно-практических конференциях, творческих конкурсах, спортивных соревнованиях, проектной, фестивальной, волонтерской деятельности, низкий процент заболеваемости и пропусков занятий, отсутствие случаев преступлений среди несовершеннолетних, низкий процент травматизма).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5"/>
        <w:gridCol w:w="4695"/>
      </w:tblGrid>
      <w:tr w:rsidR="00925FF4" w:rsidRPr="00371CF4" w:rsidTr="00925FF4">
        <w:tc>
          <w:tcPr>
            <w:tcW w:w="5145" w:type="dxa"/>
            <w:vAlign w:val="center"/>
            <w:hideMark/>
          </w:tcPr>
          <w:p w:rsidR="00925FF4" w:rsidRPr="00371CF4" w:rsidRDefault="00925FF4" w:rsidP="00371CF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Выявленные проблемы</w:t>
            </w:r>
          </w:p>
        </w:tc>
        <w:tc>
          <w:tcPr>
            <w:tcW w:w="4695" w:type="dxa"/>
            <w:vAlign w:val="center"/>
            <w:hideMark/>
          </w:tcPr>
          <w:p w:rsidR="00925FF4" w:rsidRPr="00371CF4" w:rsidRDefault="00925FF4" w:rsidP="00371CF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решения проблем</w:t>
            </w:r>
          </w:p>
        </w:tc>
      </w:tr>
      <w:tr w:rsidR="00925FF4" w:rsidRPr="00371CF4" w:rsidTr="00925FF4">
        <w:tc>
          <w:tcPr>
            <w:tcW w:w="5145" w:type="dxa"/>
            <w:vAlign w:val="center"/>
            <w:hideMark/>
          </w:tcPr>
          <w:p w:rsidR="00925FF4" w:rsidRPr="00371CF4" w:rsidRDefault="00925FF4" w:rsidP="00371CF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некоторых обучающихся существуют проблемы в отношении к обучению и формулированию целей и мотивов к самоопределению, в том числе и профессиональному.</w:t>
            </w:r>
          </w:p>
        </w:tc>
        <w:tc>
          <w:tcPr>
            <w:tcW w:w="4695" w:type="dxa"/>
            <w:vAlign w:val="center"/>
            <w:hideMark/>
          </w:tcPr>
          <w:p w:rsidR="00925FF4" w:rsidRPr="00371CF4" w:rsidRDefault="00925FF4" w:rsidP="00371CF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Повышенное внимание к качеству реализации модулей: «Работа с родителями» и «Профориентация» программы воспитания</w:t>
            </w:r>
          </w:p>
        </w:tc>
      </w:tr>
    </w:tbl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lastRenderedPageBreak/>
        <w:br/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над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чем далее предстоит работать педагогическому коллективу.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 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>2.Воспитательная деятельность педагогов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Подавляющее большинство педагогов имеют квалификационные категории. Педагоги  не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Педагоги формируют вокруг себя привлекательные для обучающихся детско-взрослые общности; в большинстве случаев у них складываются доверительные отношения с 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обучающимися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.  Руководители объединений стремятся стать для своих воспитанников значимыми взрослыми людьми.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1"/>
        <w:gridCol w:w="5539"/>
      </w:tblGrid>
      <w:tr w:rsidR="00925FF4" w:rsidRPr="00371CF4" w:rsidTr="00925FF4">
        <w:tc>
          <w:tcPr>
            <w:tcW w:w="4275" w:type="dxa"/>
            <w:vAlign w:val="center"/>
            <w:hideMark/>
          </w:tcPr>
          <w:p w:rsidR="00925FF4" w:rsidRPr="00371CF4" w:rsidRDefault="00925FF4" w:rsidP="00371CF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Выявленные проблемы</w:t>
            </w:r>
          </w:p>
        </w:tc>
        <w:tc>
          <w:tcPr>
            <w:tcW w:w="5505" w:type="dxa"/>
            <w:vAlign w:val="center"/>
            <w:hideMark/>
          </w:tcPr>
          <w:p w:rsidR="00925FF4" w:rsidRPr="00371CF4" w:rsidRDefault="00925FF4" w:rsidP="00371CF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решения проблем</w:t>
            </w:r>
          </w:p>
        </w:tc>
      </w:tr>
      <w:tr w:rsidR="00925FF4" w:rsidRPr="00371CF4" w:rsidTr="00925FF4">
        <w:tc>
          <w:tcPr>
            <w:tcW w:w="4275" w:type="dxa"/>
            <w:vAlign w:val="center"/>
            <w:hideMark/>
          </w:tcPr>
          <w:p w:rsidR="00925FF4" w:rsidRPr="00371CF4" w:rsidRDefault="00925FF4" w:rsidP="00371CF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недостаточный уровень </w:t>
            </w:r>
            <w:proofErr w:type="spellStart"/>
            <w:r w:rsidRPr="003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3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молодых педагогов компетенций в сфере организации воспитательной работы в объединении;</w:t>
            </w:r>
          </w:p>
          <w:p w:rsidR="00925FF4" w:rsidRPr="00371CF4" w:rsidRDefault="00925FF4" w:rsidP="00371CF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высока доля педагогов старше 25 лет;</w:t>
            </w:r>
          </w:p>
          <w:p w:rsidR="00925FF4" w:rsidRPr="00371CF4" w:rsidRDefault="00925FF4" w:rsidP="00371CF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</w:t>
            </w:r>
          </w:p>
        </w:tc>
        <w:tc>
          <w:tcPr>
            <w:tcW w:w="5505" w:type="dxa"/>
            <w:vAlign w:val="center"/>
            <w:hideMark/>
          </w:tcPr>
          <w:p w:rsidR="00925FF4" w:rsidRPr="00371CF4" w:rsidRDefault="00925FF4" w:rsidP="00371CF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взаимного наставничества педагогов  старшего возраста, с одной стороны, и молодых педагогов с другой стороны, направленной на преодоление профессиональных дефицитов в воспитательной работе. </w:t>
            </w:r>
          </w:p>
          <w:p w:rsidR="00925FF4" w:rsidRPr="00371CF4" w:rsidRDefault="00925FF4" w:rsidP="00371CF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высокая мотивация педагогов старше 25 лет к освоению компетенций по использованию в воспитательной работе возможностей информационных систем, виртуального пространства, </w:t>
            </w:r>
            <w:proofErr w:type="spellStart"/>
            <w:proofErr w:type="gramStart"/>
            <w:r w:rsidRPr="003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интернет-технологий</w:t>
            </w:r>
            <w:proofErr w:type="spellEnd"/>
            <w:proofErr w:type="gramEnd"/>
            <w:r w:rsidRPr="003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 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lastRenderedPageBreak/>
        <w:t> </w:t>
      </w:r>
    </w:p>
    <w:p w:rsidR="00925FF4" w:rsidRPr="00371CF4" w:rsidRDefault="00925FF4" w:rsidP="00371CF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>Управление воспитательным процессом в образовательной организации.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Стабильный высококвалифицированный педагогический коллектив. Отсутствие вакансий.  Воспитательная деятельность сопровождается достаточным нормативным обеспечением. 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Педагоги имеют чёткое представление о нормативно-методических документах, регулирующих воспитательный процесс в Доме детского творчества, о своих должностных обязанностях и правах, сфере своей ответственности. Администрацией учреждения создаются условия для профессионального роста педагогов в сфере воспитания путем повышения квалификации в рамках курсовой </w:t>
      </w:r>
      <w:proofErr w:type="spell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подготовки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.П</w:t>
      </w:r>
      <w:proofErr w:type="gram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едагоги</w:t>
      </w:r>
      <w:proofErr w:type="spell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поощряются администрацией учреждения за хорошую воспитательную работу </w:t>
      </w:r>
      <w:proofErr w:type="spell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собучающимися</w:t>
      </w:r>
      <w:proofErr w:type="spell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(через стимулирующие выплаты).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0"/>
        <w:gridCol w:w="5070"/>
      </w:tblGrid>
      <w:tr w:rsidR="00925FF4" w:rsidRPr="00371CF4" w:rsidTr="00925FF4">
        <w:tc>
          <w:tcPr>
            <w:tcW w:w="4770" w:type="dxa"/>
            <w:vAlign w:val="center"/>
            <w:hideMark/>
          </w:tcPr>
          <w:p w:rsidR="00925FF4" w:rsidRPr="00371CF4" w:rsidRDefault="00925FF4" w:rsidP="00371CF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Выявленные проблемы</w:t>
            </w:r>
          </w:p>
        </w:tc>
        <w:tc>
          <w:tcPr>
            <w:tcW w:w="5070" w:type="dxa"/>
            <w:vAlign w:val="center"/>
            <w:hideMark/>
          </w:tcPr>
          <w:p w:rsidR="00925FF4" w:rsidRPr="00371CF4" w:rsidRDefault="00925FF4" w:rsidP="00371CF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решения проблем</w:t>
            </w:r>
          </w:p>
        </w:tc>
      </w:tr>
      <w:tr w:rsidR="00925FF4" w:rsidRPr="00371CF4" w:rsidTr="00925FF4">
        <w:tc>
          <w:tcPr>
            <w:tcW w:w="4770" w:type="dxa"/>
            <w:vAlign w:val="center"/>
            <w:hideMark/>
          </w:tcPr>
          <w:p w:rsidR="00925FF4" w:rsidRPr="00371CF4" w:rsidRDefault="00925FF4" w:rsidP="00371CF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доминирование традиционных подходов к процессу воспитания, иногда </w:t>
            </w:r>
            <w:proofErr w:type="gramStart"/>
            <w:r w:rsidRPr="003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приводящим</w:t>
            </w:r>
            <w:proofErr w:type="gramEnd"/>
            <w:r w:rsidRPr="003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росту непонимания между педагогами и обучающимися в организации воспитательной деятельности;</w:t>
            </w:r>
          </w:p>
          <w:p w:rsidR="00925FF4" w:rsidRPr="00371CF4" w:rsidRDefault="00925FF4" w:rsidP="00371CF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заинтересованности у педагогов в реализации инновационных проектов в сфере воспитания</w:t>
            </w:r>
          </w:p>
        </w:tc>
        <w:tc>
          <w:tcPr>
            <w:tcW w:w="5070" w:type="dxa"/>
            <w:vAlign w:val="center"/>
            <w:hideMark/>
          </w:tcPr>
          <w:p w:rsidR="00925FF4" w:rsidRPr="00371CF4" w:rsidRDefault="00925FF4" w:rsidP="00371CF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профессиональных дефицитов педагогов в сфере коммуникации с подрастающим поколением и разработка программы, направленной на преодоление выявленных затруднений в воспитательной работе.</w:t>
            </w:r>
          </w:p>
          <w:p w:rsidR="00925FF4" w:rsidRPr="00371CF4" w:rsidRDefault="00925FF4" w:rsidP="00371CF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стимулирования инновационной деятельности педагогов в области воспитания.</w:t>
            </w:r>
          </w:p>
        </w:tc>
      </w:tr>
    </w:tbl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 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b/>
          <w:bCs/>
          <w:color w:val="1D252D"/>
          <w:sz w:val="28"/>
          <w:szCs w:val="28"/>
          <w:lang w:eastAsia="ru-RU"/>
        </w:rPr>
        <w:t>4.Ресурсное обеспечение воспитательного процесса в образовательной организации.</w:t>
      </w:r>
    </w:p>
    <w:p w:rsidR="00925FF4" w:rsidRPr="00371C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В образовательной организации  имеются необходимые условия  для образовательной деятельности в соответствии с </w:t>
      </w:r>
      <w:proofErr w:type="gram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требованиями</w:t>
      </w:r>
      <w:proofErr w:type="gramEnd"/>
      <w:r w:rsidR="00371CF4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 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предъявляемыми к дополнительному образованию, </w:t>
      </w:r>
      <w:proofErr w:type="spell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СанПиН</w:t>
      </w:r>
      <w:proofErr w:type="spell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.  Существующая база </w:t>
      </w:r>
      <w:proofErr w:type="spellStart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здоровьесберегающей</w:t>
      </w:r>
      <w:proofErr w:type="spellEnd"/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, 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lastRenderedPageBreak/>
        <w:t>информационной, безопасной среды образовательной организации является основой, на которой каждый талантливый, творческий ребенок может воплотить свою одаренность в высокие результаты деятельности, подтвержденные в конкурсах, олимпиадах и соревнованиях различного уровня.</w:t>
      </w:r>
    </w:p>
    <w:p w:rsidR="00925FF4" w:rsidRDefault="00925FF4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 xml:space="preserve">Иные проблемы, выявленные в результате анализа, могут быть решены посредством реализации программы воспитания. Это повлечёт за собой развитие инновационного потенциала и организационной культуры образовательного учреждения с ориентацией на выявление, поддержку и развитие талантливых, творческих детей как основы совершенствования качества результатов деятельности </w:t>
      </w:r>
      <w:r w:rsidR="00371CF4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МАОУ ДО «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Дома детского творчества</w:t>
      </w:r>
      <w:r w:rsidR="00371CF4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» г</w:t>
      </w:r>
      <w:proofErr w:type="gramStart"/>
      <w:r w:rsidR="00371CF4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.Н</w:t>
      </w:r>
      <w:proofErr w:type="gramEnd"/>
      <w:r w:rsidR="00371CF4"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ытва Пермского края</w:t>
      </w:r>
      <w:r w:rsidRPr="00371CF4"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  <w:t>.</w:t>
      </w:r>
    </w:p>
    <w:p w:rsidR="004D2C97" w:rsidRDefault="004D2C97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</w:p>
    <w:p w:rsidR="004D2C97" w:rsidRDefault="004D2C97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</w:p>
    <w:p w:rsidR="004D2C97" w:rsidRDefault="004D2C97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</w:p>
    <w:p w:rsidR="004D2C97" w:rsidRDefault="004D2C97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</w:p>
    <w:p w:rsidR="004D2C97" w:rsidRDefault="004D2C97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</w:p>
    <w:p w:rsidR="004D2C97" w:rsidRDefault="004D2C97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</w:p>
    <w:p w:rsidR="004D2C97" w:rsidRDefault="004D2C97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</w:p>
    <w:p w:rsidR="004D2C97" w:rsidRDefault="004D2C97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</w:p>
    <w:p w:rsidR="004D2C97" w:rsidRDefault="004D2C97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</w:p>
    <w:p w:rsidR="004D2C97" w:rsidRDefault="004D2C97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</w:p>
    <w:p w:rsidR="004D2C97" w:rsidRDefault="004D2C97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</w:p>
    <w:p w:rsidR="004D2C97" w:rsidRDefault="004D2C97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</w:p>
    <w:p w:rsidR="004D2C97" w:rsidRDefault="004D2C97" w:rsidP="004D2C97">
      <w:pPr>
        <w:pStyle w:val="7"/>
        <w:ind w:left="2832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Л А Н    М Е Р О П Р И Я Т И Й</w:t>
      </w:r>
    </w:p>
    <w:p w:rsidR="004D2C97" w:rsidRDefault="004D2C97" w:rsidP="004D2C97">
      <w:pPr>
        <w:pStyle w:val="7"/>
        <w:ind w:left="2832" w:firstLine="708"/>
        <w:rPr>
          <w:sz w:val="28"/>
          <w:szCs w:val="28"/>
        </w:rPr>
      </w:pPr>
      <w:r>
        <w:rPr>
          <w:sz w:val="28"/>
          <w:szCs w:val="28"/>
        </w:rPr>
        <w:t>по реализации программы воспитания в МАОУ ДО ДДТ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ытва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городского округа на период 2021-2025 годов</w:t>
      </w:r>
    </w:p>
    <w:p w:rsidR="004D2C97" w:rsidRPr="001A4FED" w:rsidRDefault="004D2C97" w:rsidP="004D2C97">
      <w:pPr>
        <w:rPr>
          <w:lang w:eastAsia="ru-RU"/>
        </w:rPr>
      </w:pPr>
    </w:p>
    <w:tbl>
      <w:tblPr>
        <w:tblpPr w:leftFromText="180" w:rightFromText="180" w:vertAnchor="text" w:tblpY="1"/>
        <w:tblOverlap w:val="never"/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5439"/>
        <w:gridCol w:w="2126"/>
        <w:gridCol w:w="1843"/>
        <w:gridCol w:w="3685"/>
      </w:tblGrid>
      <w:tr w:rsidR="004D2C97" w:rsidTr="004C3491">
        <w:trPr>
          <w:trHeight w:val="19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97" w:rsidRDefault="004D2C97" w:rsidP="004C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97" w:rsidRDefault="004D2C97" w:rsidP="004C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4D2C97" w:rsidTr="004C3491">
        <w:trPr>
          <w:trHeight w:val="199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Pr="00957E14" w:rsidRDefault="004D2C97" w:rsidP="004D2C97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E14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 нормативно-правового регулирования в сфере воспитания</w:t>
            </w:r>
          </w:p>
        </w:tc>
      </w:tr>
      <w:tr w:rsidR="004D2C97" w:rsidTr="004C3491">
        <w:trPr>
          <w:trHeight w:val="19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Pr="00957E14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97" w:rsidRPr="00957E14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 дополнительных образовательных </w:t>
            </w:r>
            <w:proofErr w:type="spellStart"/>
            <w:r w:rsidRPr="00957E1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957E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Г.В.</w:t>
            </w:r>
          </w:p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4D2C97" w:rsidRPr="00957E14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97" w:rsidRPr="00957E14" w:rsidRDefault="004D2C97" w:rsidP="004C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2021 - 2025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Pr="00957E14" w:rsidRDefault="004D2C97" w:rsidP="004C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14">
              <w:rPr>
                <w:rFonts w:ascii="Times New Roman" w:hAnsi="Times New Roman" w:cs="Times New Roman"/>
                <w:sz w:val="24"/>
                <w:szCs w:val="24"/>
              </w:rPr>
              <w:t>Утверждены  и внедрены рабочие программы воспитания</w:t>
            </w:r>
          </w:p>
        </w:tc>
      </w:tr>
      <w:tr w:rsidR="004D2C97" w:rsidTr="004C3491">
        <w:trPr>
          <w:trHeight w:val="19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и показателей эффективности  </w:t>
            </w:r>
            <w:r w:rsidRPr="00957E1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Г.В.</w:t>
            </w:r>
          </w:p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97" w:rsidRDefault="004D2C97" w:rsidP="004C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2021-2025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1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</w:t>
            </w:r>
          </w:p>
        </w:tc>
      </w:tr>
      <w:tr w:rsidR="004D2C97" w:rsidTr="004C3491">
        <w:trPr>
          <w:trHeight w:val="199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2.Совершенствование организационно-управленческих механизмов в сфере воспитания</w:t>
            </w:r>
          </w:p>
        </w:tc>
      </w:tr>
      <w:tr w:rsidR="004D2C97" w:rsidTr="004C3491">
        <w:trPr>
          <w:trHeight w:val="19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97" w:rsidRDefault="004D2C97" w:rsidP="004C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C97" w:rsidTr="004C3491">
        <w:trPr>
          <w:trHeight w:val="19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детских творческих работ  «Золотая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и 7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19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«Береги свою жизнь»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Г.В.,</w:t>
            </w:r>
          </w:p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19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художественного творчества  по безопасности жизнедеятельности (литература, театр, изобразительное творчество)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46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пожилого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Октябрь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19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19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(в рамках районного конкурса «Театральные встречи»)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59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конкурс, посвящённый Дню Матери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19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«Творческая 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101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работ «Дебют» для  1-2 го года  обучения в объединениях СП с посвящением в кружковцы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96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педагогов ДДТ «Ступени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19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«Новогодний сувенир»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19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19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экологическая акция «В защиту зелёного друга»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Наджафова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19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экологическая акция «Покормите птиц зимой»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127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детских исследовательских и проектных работ «Ключик»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41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«Живая классика»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71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краевого конкурса «Чистая вода»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деятельность,  прикладные проекты старшеклассников.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Н.И.</w:t>
            </w:r>
          </w:p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Наджафова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44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«Легенды чердачков и чуланчиков»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41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«Театральные встречи»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41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«Акватория»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44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«Весенние трели»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44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музыкальный фестиваль «Апрельские мелодии»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Л.И.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44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 ОВХА «Акварели»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44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изобразительного и декоративно-прикладного творчества. «Весенняя палитра»</w:t>
            </w:r>
          </w:p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 выставка технического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44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шахматный турнир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Вшивков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44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«Золотой соловей»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41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акция «Чистый берег»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Ножкина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44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44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акция «Первоцвет»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Наджафова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44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«За честь ДДТ»</w:t>
            </w:r>
          </w:p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Черемных Л.И.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66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церемония награждения стипендиями «Юные дарования»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44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«Здравствуй, лето!»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41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Летний  лагерь с дневным пребыванием </w:t>
            </w:r>
          </w:p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«Росинка»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C97" w:rsidTr="004C3491">
        <w:trPr>
          <w:trHeight w:val="44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Летний  лагерь </w:t>
            </w:r>
          </w:p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дневным пребыванием</w:t>
            </w:r>
          </w:p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«Ромашка»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C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2C97" w:rsidRDefault="004D2C97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</w:p>
    <w:p w:rsidR="004D2C97" w:rsidRDefault="004D2C97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</w:p>
    <w:p w:rsidR="004D2C97" w:rsidRDefault="004D2C97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</w:p>
    <w:p w:rsidR="004D2C97" w:rsidRDefault="004D2C97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</w:p>
    <w:p w:rsidR="004D2C97" w:rsidRDefault="004D2C97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</w:p>
    <w:p w:rsidR="004D2C97" w:rsidRPr="00371CF4" w:rsidRDefault="004D2C97" w:rsidP="00371C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52D"/>
          <w:sz w:val="28"/>
          <w:szCs w:val="28"/>
          <w:lang w:eastAsia="ru-RU"/>
        </w:rPr>
      </w:pPr>
    </w:p>
    <w:p w:rsidR="004D2C97" w:rsidRDefault="004D2C97" w:rsidP="004D2C97">
      <w:pPr>
        <w:pStyle w:val="7"/>
        <w:ind w:left="2832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    М Е Р О П Р И Я Т И Й</w:t>
      </w:r>
    </w:p>
    <w:p w:rsidR="004D2C97" w:rsidRDefault="004D2C97" w:rsidP="004D2C97">
      <w:pPr>
        <w:pStyle w:val="7"/>
        <w:ind w:left="2832" w:firstLine="708"/>
        <w:rPr>
          <w:sz w:val="28"/>
          <w:szCs w:val="28"/>
        </w:rPr>
      </w:pPr>
      <w:r>
        <w:rPr>
          <w:sz w:val="28"/>
          <w:szCs w:val="28"/>
        </w:rPr>
        <w:t>по реализации программы воспитания в МАОУ ДО ДДТ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ытва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городского округа на период 2021-2025 годов</w:t>
      </w:r>
    </w:p>
    <w:p w:rsidR="004D2C97" w:rsidRPr="001A4FED" w:rsidRDefault="004D2C97" w:rsidP="004D2C97">
      <w:pPr>
        <w:rPr>
          <w:lang w:eastAsia="ru-RU"/>
        </w:rPr>
      </w:pPr>
    </w:p>
    <w:tbl>
      <w:tblPr>
        <w:tblpPr w:leftFromText="180" w:rightFromText="180" w:vertAnchor="text" w:tblpX="-601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5439"/>
        <w:gridCol w:w="2126"/>
        <w:gridCol w:w="1843"/>
        <w:gridCol w:w="3685"/>
      </w:tblGrid>
      <w:tr w:rsidR="004D2C97" w:rsidTr="004D2C97">
        <w:trPr>
          <w:trHeight w:val="19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97" w:rsidRDefault="004D2C97" w:rsidP="004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97" w:rsidRDefault="004D2C97" w:rsidP="004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4D2C97" w:rsidTr="004D2C97">
        <w:trPr>
          <w:trHeight w:val="19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Pr="00957E14" w:rsidRDefault="004D2C97" w:rsidP="004D2C97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E14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 нормативно-правового регулирования в сфере воспитания</w:t>
            </w:r>
          </w:p>
        </w:tc>
      </w:tr>
      <w:tr w:rsidR="004D2C97" w:rsidTr="004D2C97">
        <w:trPr>
          <w:trHeight w:val="19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Pr="00957E14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97" w:rsidRPr="00957E14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 дополнительных образовательных </w:t>
            </w:r>
            <w:proofErr w:type="spellStart"/>
            <w:r w:rsidRPr="00957E1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957E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Г.В.</w:t>
            </w:r>
          </w:p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4D2C97" w:rsidRPr="00957E14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97" w:rsidRPr="00957E14" w:rsidRDefault="004D2C97" w:rsidP="004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2021 - 2025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Pr="00957E14" w:rsidRDefault="004D2C97" w:rsidP="004D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14">
              <w:rPr>
                <w:rFonts w:ascii="Times New Roman" w:hAnsi="Times New Roman" w:cs="Times New Roman"/>
                <w:sz w:val="24"/>
                <w:szCs w:val="24"/>
              </w:rPr>
              <w:t>Утверждены  и внедрены рабочие программы воспитания</w:t>
            </w:r>
          </w:p>
        </w:tc>
      </w:tr>
      <w:tr w:rsidR="004D2C97" w:rsidTr="004D2C97">
        <w:trPr>
          <w:trHeight w:val="19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и показателей эффективности  </w:t>
            </w:r>
            <w:r w:rsidRPr="00957E1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Г.В.</w:t>
            </w:r>
          </w:p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97" w:rsidRDefault="004D2C97" w:rsidP="004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2021-2025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1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</w:t>
            </w:r>
          </w:p>
        </w:tc>
      </w:tr>
      <w:tr w:rsidR="004D2C97" w:rsidTr="004D2C97">
        <w:trPr>
          <w:trHeight w:val="19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2.Совершенствование организационно-управленческих механизмов в сфере воспитания</w:t>
            </w:r>
          </w:p>
        </w:tc>
      </w:tr>
      <w:tr w:rsidR="004D2C97" w:rsidTr="004D2C97">
        <w:trPr>
          <w:trHeight w:val="19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97" w:rsidRDefault="004D2C97" w:rsidP="004D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C97" w:rsidTr="004D2C97">
        <w:trPr>
          <w:trHeight w:val="19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детских творческих работ  «Золотая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и 7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19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«Береги свою жизнь»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Г.В.,</w:t>
            </w:r>
          </w:p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19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художественного творчества  по безопасности жизнедеятельности (литература,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театр, изобразительное творчество)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Моргунова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46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пожилого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Октябрь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19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19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(в рамках районного конкурса «Театральные встречи»)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597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конкурс, посвящённый Дню Матери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19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«Творческая 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101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работ «Дебют» для  1-2 го года  обучения в объединениях СП с посвящением в кружковцы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96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педагогов ДДТ «Ступени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19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«Новогодний сувенир»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19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19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экологическая акция «В защиту зелёного друга»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Наджафова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19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экологическая акция «Покормите птиц зимой»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127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детских исследовательских и проектных работ «Ключик»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413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«Живая классика»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711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краевого конкурса «Чистая вода»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деятельность,  прикладные проекты старшеклассников.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Н.И.</w:t>
            </w:r>
          </w:p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Наджафова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44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«Легенды чердачков и чуланчиков»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413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«Театральные встречи»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413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«Акватория»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44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«Весенние трели»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44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музыкальный фестиваль «Апрельские мелодии»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Л.И.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44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 ОВХА «Акварели»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44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изобразительного и декоративно-прикладного творчества. «Весенняя палитра»</w:t>
            </w:r>
          </w:p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 выставка технического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44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шахматный турнир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Вшивков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44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«Золотой соловей»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413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акция «Чистый берег»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Ножкина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44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44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акция «Первоцвет»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Наджафова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44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«За честь ДДТ»</w:t>
            </w:r>
          </w:p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Черемных Л.И.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66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церемония награждения стипендиями «Юные дарования»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44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«Здравствуй, лето!»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413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Летний  лагерь с дневным пребыванием </w:t>
            </w:r>
          </w:p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«Росинка»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C97" w:rsidTr="004D2C97">
        <w:trPr>
          <w:trHeight w:val="44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Летний  лагерь </w:t>
            </w:r>
          </w:p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дневным пребыванием</w:t>
            </w:r>
          </w:p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«Ромашка»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97" w:rsidRDefault="004D2C97" w:rsidP="004D2C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08D8" w:rsidRPr="00371CF4" w:rsidRDefault="002008D8" w:rsidP="00371C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08D8" w:rsidRPr="00371CF4" w:rsidSect="004D2C9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36D"/>
    <w:multiLevelType w:val="multilevel"/>
    <w:tmpl w:val="33C699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A5A69"/>
    <w:multiLevelType w:val="multilevel"/>
    <w:tmpl w:val="635E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F3820"/>
    <w:multiLevelType w:val="multilevel"/>
    <w:tmpl w:val="DF9C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64406"/>
    <w:multiLevelType w:val="multilevel"/>
    <w:tmpl w:val="D634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94732"/>
    <w:multiLevelType w:val="multilevel"/>
    <w:tmpl w:val="08F4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65C9D"/>
    <w:multiLevelType w:val="multilevel"/>
    <w:tmpl w:val="6B7E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4324D"/>
    <w:multiLevelType w:val="multilevel"/>
    <w:tmpl w:val="E4B825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85765"/>
    <w:multiLevelType w:val="multilevel"/>
    <w:tmpl w:val="2644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47C42"/>
    <w:multiLevelType w:val="multilevel"/>
    <w:tmpl w:val="70C0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9780C"/>
    <w:multiLevelType w:val="multilevel"/>
    <w:tmpl w:val="890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85BF3"/>
    <w:multiLevelType w:val="multilevel"/>
    <w:tmpl w:val="8570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4638F2"/>
    <w:multiLevelType w:val="multilevel"/>
    <w:tmpl w:val="92EA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12444"/>
    <w:multiLevelType w:val="multilevel"/>
    <w:tmpl w:val="E2D4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1C6746"/>
    <w:multiLevelType w:val="multilevel"/>
    <w:tmpl w:val="7222F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B854EC"/>
    <w:multiLevelType w:val="multilevel"/>
    <w:tmpl w:val="4CE0A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113E46"/>
    <w:multiLevelType w:val="multilevel"/>
    <w:tmpl w:val="9F12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080BC1"/>
    <w:multiLevelType w:val="multilevel"/>
    <w:tmpl w:val="2FD0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A6A6B"/>
    <w:multiLevelType w:val="multilevel"/>
    <w:tmpl w:val="CE20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C76051"/>
    <w:multiLevelType w:val="multilevel"/>
    <w:tmpl w:val="9C24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0D7E70"/>
    <w:multiLevelType w:val="hybridMultilevel"/>
    <w:tmpl w:val="26FAA338"/>
    <w:lvl w:ilvl="0" w:tplc="F18074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0">
    <w:nsid w:val="57022462"/>
    <w:multiLevelType w:val="multilevel"/>
    <w:tmpl w:val="E54AD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E30713"/>
    <w:multiLevelType w:val="multilevel"/>
    <w:tmpl w:val="0E02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E92711"/>
    <w:multiLevelType w:val="multilevel"/>
    <w:tmpl w:val="EF78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EA57F8"/>
    <w:multiLevelType w:val="multilevel"/>
    <w:tmpl w:val="1F30D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07047C"/>
    <w:multiLevelType w:val="multilevel"/>
    <w:tmpl w:val="7D96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8303B3"/>
    <w:multiLevelType w:val="multilevel"/>
    <w:tmpl w:val="295C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3760CF"/>
    <w:multiLevelType w:val="multilevel"/>
    <w:tmpl w:val="6ACE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6452BF"/>
    <w:multiLevelType w:val="multilevel"/>
    <w:tmpl w:val="6BB8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DC31EF"/>
    <w:multiLevelType w:val="multilevel"/>
    <w:tmpl w:val="C482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20"/>
  </w:num>
  <w:num w:numId="5">
    <w:abstractNumId w:val="23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10"/>
  </w:num>
  <w:num w:numId="12">
    <w:abstractNumId w:val="26"/>
  </w:num>
  <w:num w:numId="13">
    <w:abstractNumId w:val="16"/>
  </w:num>
  <w:num w:numId="14">
    <w:abstractNumId w:val="9"/>
  </w:num>
  <w:num w:numId="15">
    <w:abstractNumId w:val="21"/>
  </w:num>
  <w:num w:numId="16">
    <w:abstractNumId w:val="27"/>
  </w:num>
  <w:num w:numId="17">
    <w:abstractNumId w:val="25"/>
  </w:num>
  <w:num w:numId="18">
    <w:abstractNumId w:val="8"/>
  </w:num>
  <w:num w:numId="19">
    <w:abstractNumId w:val="15"/>
  </w:num>
  <w:num w:numId="20">
    <w:abstractNumId w:val="28"/>
  </w:num>
  <w:num w:numId="21">
    <w:abstractNumId w:val="1"/>
  </w:num>
  <w:num w:numId="22">
    <w:abstractNumId w:val="24"/>
  </w:num>
  <w:num w:numId="23">
    <w:abstractNumId w:val="18"/>
  </w:num>
  <w:num w:numId="24">
    <w:abstractNumId w:val="17"/>
  </w:num>
  <w:num w:numId="25">
    <w:abstractNumId w:val="22"/>
  </w:num>
  <w:num w:numId="26">
    <w:abstractNumId w:val="13"/>
  </w:num>
  <w:num w:numId="27">
    <w:abstractNumId w:val="4"/>
  </w:num>
  <w:num w:numId="28">
    <w:abstractNumId w:val="1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FF4"/>
    <w:rsid w:val="00076F0F"/>
    <w:rsid w:val="000B643D"/>
    <w:rsid w:val="002008D8"/>
    <w:rsid w:val="00264D76"/>
    <w:rsid w:val="00371CF4"/>
    <w:rsid w:val="00471845"/>
    <w:rsid w:val="004D2C97"/>
    <w:rsid w:val="00653600"/>
    <w:rsid w:val="00923A4D"/>
    <w:rsid w:val="00925FF4"/>
    <w:rsid w:val="00A25BB8"/>
    <w:rsid w:val="00AD3873"/>
    <w:rsid w:val="00AF41A2"/>
    <w:rsid w:val="00B72D49"/>
    <w:rsid w:val="00B92720"/>
    <w:rsid w:val="00C461A0"/>
    <w:rsid w:val="00C846FE"/>
    <w:rsid w:val="00D46C45"/>
    <w:rsid w:val="00EA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D8"/>
  </w:style>
  <w:style w:type="paragraph" w:styleId="1">
    <w:name w:val="heading 1"/>
    <w:basedOn w:val="a"/>
    <w:link w:val="10"/>
    <w:uiPriority w:val="9"/>
    <w:qFormat/>
    <w:rsid w:val="00925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2C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name">
    <w:name w:val="category-name"/>
    <w:basedOn w:val="a0"/>
    <w:rsid w:val="00925FF4"/>
  </w:style>
  <w:style w:type="character" w:styleId="a3">
    <w:name w:val="Hyperlink"/>
    <w:basedOn w:val="a0"/>
    <w:uiPriority w:val="99"/>
    <w:semiHidden/>
    <w:unhideWhenUsed/>
    <w:rsid w:val="00925F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5FF4"/>
    <w:rPr>
      <w:b/>
      <w:bCs/>
    </w:rPr>
  </w:style>
  <w:style w:type="character" w:styleId="a6">
    <w:name w:val="Emphasis"/>
    <w:basedOn w:val="a0"/>
    <w:uiPriority w:val="20"/>
    <w:qFormat/>
    <w:rsid w:val="00925FF4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D2C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D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8452">
          <w:marLeft w:val="0"/>
          <w:marRight w:val="0"/>
          <w:marTop w:val="0"/>
          <w:marBottom w:val="7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5E5E3-7CD2-4DC8-83A5-E0131DD5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6825</Words>
  <Characters>38905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ДО ДДТ</dc:creator>
  <cp:keywords/>
  <dc:description/>
  <cp:lastModifiedBy>МАОУ ДО ДДТ</cp:lastModifiedBy>
  <cp:revision>10</cp:revision>
  <dcterms:created xsi:type="dcterms:W3CDTF">2021-12-24T06:43:00Z</dcterms:created>
  <dcterms:modified xsi:type="dcterms:W3CDTF">2022-10-06T11:22:00Z</dcterms:modified>
</cp:coreProperties>
</file>